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5AC9" w14:textId="0DC585FA" w:rsidR="00947EE1" w:rsidRDefault="009D3130" w:rsidP="00DA2AF8">
      <w:pPr>
        <w:ind w:left="-360"/>
      </w:pPr>
      <w:r>
        <w:rPr>
          <w:rFonts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99D8512" wp14:editId="51ED140F">
            <wp:simplePos x="0" y="0"/>
            <wp:positionH relativeFrom="margin">
              <wp:posOffset>-172720</wp:posOffset>
            </wp:positionH>
            <wp:positionV relativeFrom="margin">
              <wp:posOffset>-274320</wp:posOffset>
            </wp:positionV>
            <wp:extent cx="1788160" cy="17881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48CD1" w14:textId="7FAEAA95" w:rsidR="007C4A22" w:rsidRPr="007C4A22" w:rsidRDefault="007C4A22" w:rsidP="00BE1BAB">
      <w:pPr>
        <w:ind w:right="-270"/>
        <w:rPr>
          <w:rFonts w:cs="Times New Roman"/>
          <w:b/>
          <w:color w:val="808080" w:themeColor="background1" w:themeShade="80"/>
          <w:sz w:val="36"/>
          <w:szCs w:val="36"/>
        </w:rPr>
      </w:pPr>
      <w:r w:rsidRPr="007C4A22">
        <w:rPr>
          <w:rFonts w:cs="Times New Roman"/>
          <w:b/>
          <w:color w:val="808080" w:themeColor="background1" w:themeShade="80"/>
          <w:sz w:val="36"/>
          <w:szCs w:val="36"/>
        </w:rPr>
        <w:t>New</w:t>
      </w:r>
      <w:r w:rsidR="00333D9A">
        <w:rPr>
          <w:rFonts w:cs="Times New Roman"/>
          <w:b/>
          <w:color w:val="808080" w:themeColor="background1" w:themeShade="80"/>
          <w:sz w:val="36"/>
          <w:szCs w:val="36"/>
        </w:rPr>
        <w:t>s</w:t>
      </w:r>
      <w:r w:rsidRPr="007C4A22">
        <w:rPr>
          <w:rFonts w:cs="Times New Roman"/>
          <w:b/>
          <w:color w:val="808080" w:themeColor="background1" w:themeShade="80"/>
          <w:sz w:val="36"/>
          <w:szCs w:val="36"/>
        </w:rPr>
        <w:t xml:space="preserve"> Release</w:t>
      </w:r>
    </w:p>
    <w:p w14:paraId="6E8ADF73" w14:textId="191D229C" w:rsidR="00BE1BAB" w:rsidRPr="00D84745" w:rsidRDefault="00BE1BAB" w:rsidP="00BE1BAB">
      <w:pPr>
        <w:ind w:right="-270"/>
        <w:rPr>
          <w:rFonts w:cs="Times New Roman"/>
          <w:b/>
          <w:sz w:val="36"/>
          <w:szCs w:val="36"/>
        </w:rPr>
      </w:pPr>
      <w:r w:rsidRPr="00D84745">
        <w:rPr>
          <w:rFonts w:cs="Times New Roman"/>
          <w:b/>
          <w:sz w:val="36"/>
          <w:szCs w:val="36"/>
        </w:rPr>
        <w:t>Healthcare Laundry Accreditation Council</w:t>
      </w:r>
    </w:p>
    <w:p w14:paraId="24FAD097" w14:textId="5C1B3B9A" w:rsidR="00876BD7" w:rsidRPr="00A21274" w:rsidRDefault="00876BD7" w:rsidP="00444F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14:paraId="751B9E14" w14:textId="77777777" w:rsidR="009D3130" w:rsidRDefault="009D3130" w:rsidP="00550B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08683AFB" w14:textId="77777777" w:rsidR="009D3130" w:rsidRDefault="009D3130" w:rsidP="00550B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47397B05" w14:textId="77777777" w:rsidR="00BB7D31" w:rsidRDefault="00667FD2" w:rsidP="00550B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HLAC </w:t>
      </w:r>
      <w:r w:rsidR="00B75C0C">
        <w:rPr>
          <w:b/>
          <w:sz w:val="36"/>
          <w:szCs w:val="36"/>
        </w:rPr>
        <w:t xml:space="preserve">Expertise Shared </w:t>
      </w:r>
      <w:r w:rsidR="00AC732B">
        <w:rPr>
          <w:b/>
          <w:sz w:val="36"/>
          <w:szCs w:val="36"/>
        </w:rPr>
        <w:t>in HHM Discussion</w:t>
      </w:r>
    </w:p>
    <w:p w14:paraId="0212BEED" w14:textId="1397F3E6" w:rsidR="00AC732B" w:rsidRDefault="00BB7D31" w:rsidP="00550B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</w:t>
      </w:r>
      <w:r w:rsidR="00AC732B">
        <w:rPr>
          <w:b/>
          <w:sz w:val="36"/>
          <w:szCs w:val="36"/>
        </w:rPr>
        <w:t>f Key Laundry and Textile Issues</w:t>
      </w:r>
    </w:p>
    <w:p w14:paraId="2B4A5096" w14:textId="635D6633" w:rsidR="00550B2B" w:rsidRDefault="00550B2B" w:rsidP="00550B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 New Roman"/>
        </w:rPr>
      </w:pPr>
    </w:p>
    <w:p w14:paraId="491F861B" w14:textId="3D26D25A" w:rsidR="009D3130" w:rsidRPr="00373B82" w:rsidRDefault="009D3130" w:rsidP="00550B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 New Roman"/>
        </w:rPr>
      </w:pPr>
    </w:p>
    <w:p w14:paraId="63C34E0E" w14:textId="73427F28" w:rsidR="000C04B8" w:rsidRDefault="00333D9A" w:rsidP="000C04B8">
      <w:pPr>
        <w:rPr>
          <w:rFonts w:cs="Times New Roman"/>
          <w:color w:val="000000" w:themeColor="text1"/>
        </w:rPr>
      </w:pPr>
      <w:r w:rsidRPr="00373B82">
        <w:rPr>
          <w:rFonts w:cs="Times New Roman"/>
        </w:rPr>
        <w:tab/>
      </w:r>
      <w:r w:rsidRPr="00F46058">
        <w:rPr>
          <w:rFonts w:cs="Times New Roman"/>
          <w:color w:val="000000" w:themeColor="text1"/>
        </w:rPr>
        <w:t xml:space="preserve">PLAINFIELD, IL </w:t>
      </w:r>
      <w:r w:rsidRPr="00F46058">
        <w:rPr>
          <w:rFonts w:cs="Times New Roman"/>
          <w:color w:val="000000" w:themeColor="text1"/>
        </w:rPr>
        <w:softHyphen/>
        <w:t xml:space="preserve">– </w:t>
      </w:r>
      <w:r w:rsidR="00550B2B" w:rsidRPr="00F46058">
        <w:rPr>
          <w:rFonts w:cs="Times New Roman"/>
          <w:color w:val="000000" w:themeColor="text1"/>
        </w:rPr>
        <w:t>Ma</w:t>
      </w:r>
      <w:r w:rsidR="00AC732B">
        <w:rPr>
          <w:rFonts w:cs="Times New Roman"/>
          <w:color w:val="000000" w:themeColor="text1"/>
        </w:rPr>
        <w:t xml:space="preserve">rch </w:t>
      </w:r>
      <w:r w:rsidR="00380057">
        <w:rPr>
          <w:rFonts w:cs="Times New Roman"/>
          <w:color w:val="000000" w:themeColor="text1"/>
        </w:rPr>
        <w:t>24</w:t>
      </w:r>
      <w:r w:rsidR="00502AEC" w:rsidRPr="00F46058">
        <w:rPr>
          <w:rFonts w:cs="Times New Roman"/>
          <w:color w:val="000000" w:themeColor="text1"/>
        </w:rPr>
        <w:t>, 20</w:t>
      </w:r>
      <w:r w:rsidR="00AC732B">
        <w:rPr>
          <w:rFonts w:cs="Times New Roman"/>
          <w:color w:val="000000" w:themeColor="text1"/>
        </w:rPr>
        <w:t>2</w:t>
      </w:r>
      <w:r w:rsidR="00BE7356">
        <w:rPr>
          <w:rFonts w:cs="Times New Roman"/>
          <w:color w:val="000000" w:themeColor="text1"/>
        </w:rPr>
        <w:t>2</w:t>
      </w:r>
      <w:r w:rsidR="005A630E" w:rsidRPr="00F46058">
        <w:rPr>
          <w:rFonts w:cs="Times New Roman"/>
          <w:color w:val="000000" w:themeColor="text1"/>
        </w:rPr>
        <w:t xml:space="preserve"> – </w:t>
      </w:r>
      <w:r w:rsidR="00BB7D31">
        <w:rPr>
          <w:rFonts w:cs="Times New Roman"/>
          <w:color w:val="000000" w:themeColor="text1"/>
        </w:rPr>
        <w:t>Healthcare Laundry Accreditation Council (HLAC) past president and board member Gregory Gicewicz is among laundry experts featured in a discussion of industry issues in</w:t>
      </w:r>
      <w:r w:rsidR="005E1139">
        <w:rPr>
          <w:rFonts w:cs="Times New Roman"/>
          <w:color w:val="000000" w:themeColor="text1"/>
        </w:rPr>
        <w:t xml:space="preserve"> the March 2022 edition of</w:t>
      </w:r>
      <w:r w:rsidR="00BB7D31">
        <w:rPr>
          <w:rFonts w:cs="Times New Roman"/>
          <w:color w:val="000000" w:themeColor="text1"/>
        </w:rPr>
        <w:t xml:space="preserve"> </w:t>
      </w:r>
      <w:r w:rsidR="00BB7D31" w:rsidRPr="00BB7D31">
        <w:rPr>
          <w:rFonts w:cs="Times New Roman"/>
          <w:i/>
          <w:iCs/>
          <w:color w:val="000000" w:themeColor="text1"/>
        </w:rPr>
        <w:t>Healthcare Hygiene</w:t>
      </w:r>
      <w:r w:rsidR="00BB7D31">
        <w:rPr>
          <w:rFonts w:cs="Times New Roman"/>
          <w:color w:val="000000" w:themeColor="text1"/>
        </w:rPr>
        <w:t xml:space="preserve"> magazine</w:t>
      </w:r>
    </w:p>
    <w:p w14:paraId="6225F69A" w14:textId="19EEE4E8" w:rsidR="004E451A" w:rsidRDefault="005E1139" w:rsidP="000C04B8">
      <w:pPr>
        <w:ind w:firstLine="709"/>
        <w:rPr>
          <w:rFonts w:cs="Times New Roman"/>
          <w:color w:val="000000" w:themeColor="text1"/>
        </w:rPr>
      </w:pPr>
      <w:r w:rsidRPr="000C04B8">
        <w:rPr>
          <w:rFonts w:cs="Times New Roman"/>
          <w:color w:val="000000" w:themeColor="text1"/>
        </w:rPr>
        <w:t xml:space="preserve">In a </w:t>
      </w:r>
      <w:hyperlink r:id="rId9" w:history="1">
        <w:r w:rsidRPr="000C04B8">
          <w:rPr>
            <w:rStyle w:val="Hyperlink"/>
            <w:rFonts w:cs="Times New Roman"/>
          </w:rPr>
          <w:t>sidebar</w:t>
        </w:r>
      </w:hyperlink>
      <w:r w:rsidRPr="000C04B8">
        <w:rPr>
          <w:rFonts w:cs="Times New Roman"/>
          <w:color w:val="000000" w:themeColor="text1"/>
        </w:rPr>
        <w:t xml:space="preserve"> Q&amp;A accompanying the magazine’s cover story on the “reusables vs. disposables debate,” </w:t>
      </w:r>
      <w:r w:rsidR="004E451A" w:rsidRPr="000C04B8">
        <w:rPr>
          <w:rFonts w:cs="Times New Roman"/>
          <w:color w:val="000000" w:themeColor="text1"/>
        </w:rPr>
        <w:t>Gicewicz</w:t>
      </w:r>
      <w:r w:rsidR="00347ACA">
        <w:rPr>
          <w:rFonts w:cs="Times New Roman"/>
          <w:color w:val="000000" w:themeColor="text1"/>
        </w:rPr>
        <w:t xml:space="preserve">, president of </w:t>
      </w:r>
      <w:hyperlink r:id="rId10" w:history="1">
        <w:r w:rsidR="00347ACA" w:rsidRPr="00347ACA">
          <w:rPr>
            <w:rStyle w:val="Hyperlink"/>
            <w:rFonts w:cs="Times New Roman"/>
          </w:rPr>
          <w:t>Sterile Surgical Systems</w:t>
        </w:r>
      </w:hyperlink>
      <w:r w:rsidR="00347ACA">
        <w:rPr>
          <w:rFonts w:cs="Times New Roman"/>
          <w:color w:val="000000" w:themeColor="text1"/>
        </w:rPr>
        <w:t>,</w:t>
      </w:r>
      <w:r w:rsidR="004E451A" w:rsidRPr="000C04B8">
        <w:rPr>
          <w:rFonts w:cs="Times New Roman"/>
          <w:color w:val="000000" w:themeColor="text1"/>
        </w:rPr>
        <w:t xml:space="preserve"> touched upon a variety of hot topics relevant to healthcare laundry professionals</w:t>
      </w:r>
      <w:r w:rsidR="000C04B8">
        <w:rPr>
          <w:rFonts w:cs="Times New Roman"/>
          <w:color w:val="000000" w:themeColor="text1"/>
        </w:rPr>
        <w:t>.</w:t>
      </w:r>
      <w:r w:rsidR="00495EEC">
        <w:rPr>
          <w:rFonts w:cs="Times New Roman"/>
          <w:color w:val="000000" w:themeColor="text1"/>
        </w:rPr>
        <w:t xml:space="preserve"> Briefly:</w:t>
      </w:r>
    </w:p>
    <w:p w14:paraId="623E5250" w14:textId="54D62F2E" w:rsidR="000C04B8" w:rsidRDefault="00495EEC" w:rsidP="000C04B8">
      <w:pPr>
        <w:ind w:firstLine="709"/>
        <w:rPr>
          <w:rFonts w:cs="Times New Roman"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On</w:t>
      </w:r>
      <w:r w:rsidR="000C04B8" w:rsidRPr="000C04B8">
        <w:rPr>
          <w:rFonts w:cs="Times New Roman"/>
          <w:b/>
          <w:bCs/>
          <w:color w:val="000000" w:themeColor="text1"/>
        </w:rPr>
        <w:t xml:space="preserve"> </w:t>
      </w:r>
      <w:r>
        <w:rPr>
          <w:rFonts w:cs="Times New Roman"/>
          <w:b/>
          <w:bCs/>
          <w:color w:val="000000" w:themeColor="text1"/>
        </w:rPr>
        <w:t>living in the age of</w:t>
      </w:r>
      <w:r w:rsidR="000C04B8" w:rsidRPr="000C04B8">
        <w:rPr>
          <w:rFonts w:cs="Times New Roman"/>
          <w:b/>
          <w:bCs/>
          <w:color w:val="000000" w:themeColor="text1"/>
        </w:rPr>
        <w:t xml:space="preserve"> resistant organisms: </w:t>
      </w:r>
      <w:r w:rsidR="000C04B8" w:rsidRPr="000C04B8">
        <w:rPr>
          <w:rFonts w:cs="Times New Roman"/>
          <w:color w:val="000000" w:themeColor="text1"/>
        </w:rPr>
        <w:t>“Textiles have a pivotal role in infection prevention and control, both with hospital patients and with hospital staff.”</w:t>
      </w:r>
    </w:p>
    <w:p w14:paraId="321D9C85" w14:textId="72CAB619" w:rsidR="000C04B8" w:rsidRDefault="00495EEC" w:rsidP="000C04B8">
      <w:pPr>
        <w:ind w:firstLine="709"/>
        <w:rPr>
          <w:rFonts w:cs="Times New Roman"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On t</w:t>
      </w:r>
      <w:r w:rsidR="00347ACA">
        <w:rPr>
          <w:rFonts w:cs="Times New Roman"/>
          <w:b/>
          <w:bCs/>
          <w:color w:val="000000" w:themeColor="text1"/>
        </w:rPr>
        <w:t xml:space="preserve">he threat textiles pose as vectors of infection transmission: </w:t>
      </w:r>
      <w:r w:rsidR="00347ACA">
        <w:rPr>
          <w:rFonts w:cs="Times New Roman"/>
          <w:color w:val="000000" w:themeColor="text1"/>
        </w:rPr>
        <w:t xml:space="preserve">Though instances are rare, </w:t>
      </w:r>
      <w:r w:rsidR="00961A51">
        <w:rPr>
          <w:rFonts w:cs="Times New Roman"/>
          <w:color w:val="000000" w:themeColor="text1"/>
        </w:rPr>
        <w:t xml:space="preserve">contaminated </w:t>
      </w:r>
      <w:r w:rsidR="00347ACA">
        <w:rPr>
          <w:rFonts w:cs="Times New Roman"/>
          <w:color w:val="000000" w:themeColor="text1"/>
        </w:rPr>
        <w:t>“…healthcare textiles can transmit pathogens throughout a hospital wherever they touch or rub against surfaces, including medical devices susceptible to HAI contractions.”</w:t>
      </w:r>
    </w:p>
    <w:p w14:paraId="64C1E0B4" w14:textId="2AE006BB" w:rsidR="005B59CF" w:rsidRDefault="00495EEC" w:rsidP="000C04B8">
      <w:pPr>
        <w:ind w:firstLine="709"/>
        <w:rPr>
          <w:rFonts w:cs="Times New Roman"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On g</w:t>
      </w:r>
      <w:r w:rsidR="00961A51" w:rsidRPr="00961A51">
        <w:rPr>
          <w:rFonts w:cs="Times New Roman"/>
          <w:b/>
          <w:bCs/>
          <w:color w:val="000000" w:themeColor="text1"/>
        </w:rPr>
        <w:t xml:space="preserve">aps in knowledge: </w:t>
      </w:r>
      <w:r w:rsidR="00961A51" w:rsidRPr="00961A51">
        <w:rPr>
          <w:rFonts w:cs="Times New Roman"/>
          <w:color w:val="000000" w:themeColor="text1"/>
        </w:rPr>
        <w:t>“We find the most knowledge/practice gaps exist around the concept of standard laundry process for infection prevention an</w:t>
      </w:r>
      <w:r w:rsidR="00961A51">
        <w:rPr>
          <w:rFonts w:cs="Times New Roman"/>
          <w:color w:val="000000" w:themeColor="text1"/>
        </w:rPr>
        <w:t>d</w:t>
      </w:r>
      <w:r w:rsidR="00961A51" w:rsidRPr="00961A51">
        <w:rPr>
          <w:rFonts w:cs="Times New Roman"/>
          <w:color w:val="000000" w:themeColor="text1"/>
        </w:rPr>
        <w:t xml:space="preserve"> patient safety</w:t>
      </w:r>
      <w:r w:rsidR="005B59CF">
        <w:rPr>
          <w:rFonts w:cs="Times New Roman"/>
          <w:color w:val="000000" w:themeColor="text1"/>
        </w:rPr>
        <w:t>…. While a proper wash cycle is certainly important… there are hundreds of other standards that must be followed t</w:t>
      </w:r>
      <w:r w:rsidR="00961A51" w:rsidRPr="00961A51">
        <w:rPr>
          <w:rFonts w:cs="Times New Roman"/>
          <w:color w:val="000000" w:themeColor="text1"/>
        </w:rPr>
        <w:t xml:space="preserve">o produce </w:t>
      </w:r>
      <w:r w:rsidR="005B59CF" w:rsidRPr="00961A51">
        <w:rPr>
          <w:rFonts w:cs="Times New Roman"/>
          <w:color w:val="000000" w:themeColor="text1"/>
        </w:rPr>
        <w:t>hygienically</w:t>
      </w:r>
      <w:r w:rsidR="00961A51" w:rsidRPr="00961A51">
        <w:rPr>
          <w:rFonts w:cs="Times New Roman"/>
          <w:color w:val="000000" w:themeColor="text1"/>
        </w:rPr>
        <w:t xml:space="preserve"> clean healthcare textiles</w:t>
      </w:r>
      <w:r w:rsidR="005B59CF">
        <w:rPr>
          <w:rFonts w:cs="Times New Roman"/>
          <w:color w:val="000000" w:themeColor="text1"/>
        </w:rPr>
        <w:t>.</w:t>
      </w:r>
      <w:r w:rsidR="00961A51" w:rsidRPr="00961A51">
        <w:rPr>
          <w:rFonts w:cs="Times New Roman"/>
          <w:color w:val="000000" w:themeColor="text1"/>
        </w:rPr>
        <w:t>”</w:t>
      </w:r>
    </w:p>
    <w:p w14:paraId="3B9998DD" w14:textId="4222B036" w:rsidR="00347ACA" w:rsidRDefault="00495EEC" w:rsidP="000C04B8">
      <w:pPr>
        <w:ind w:firstLine="709"/>
        <w:rPr>
          <w:rFonts w:cs="Times New Roman"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On h</w:t>
      </w:r>
      <w:r w:rsidR="005B59CF" w:rsidRPr="005B59CF">
        <w:rPr>
          <w:rFonts w:cs="Times New Roman"/>
          <w:b/>
          <w:bCs/>
          <w:color w:val="000000" w:themeColor="text1"/>
        </w:rPr>
        <w:t>ome laundering of healthcare personnel scrubs/uniforms:</w:t>
      </w:r>
      <w:r w:rsidR="005B59CF">
        <w:rPr>
          <w:rFonts w:cs="Times New Roman"/>
          <w:color w:val="000000" w:themeColor="text1"/>
        </w:rPr>
        <w:t xml:space="preserve"> “Home laundering…is not recommended, as this practice carries numerous infection control-related risks…. Proper laundering of healthcare textiles in an accredited facility requires following hundreds of standards in areas such as water temperatures and chemistry; functional separation; soil sorting; textile protection; textile drying; textile storage; textile transportation; machine maintenance, and more.”</w:t>
      </w:r>
    </w:p>
    <w:p w14:paraId="350DBE77" w14:textId="7491CDCA" w:rsidR="005B59CF" w:rsidRDefault="00495EEC" w:rsidP="000C04B8">
      <w:pPr>
        <w:ind w:firstLine="709"/>
        <w:rPr>
          <w:rFonts w:cs="Times New Roman"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On the u</w:t>
      </w:r>
      <w:r w:rsidR="00ED3B01" w:rsidRPr="00ED3B01">
        <w:rPr>
          <w:rFonts w:cs="Times New Roman"/>
          <w:b/>
          <w:bCs/>
          <w:color w:val="000000" w:themeColor="text1"/>
        </w:rPr>
        <w:t>se of d</w:t>
      </w:r>
      <w:r w:rsidR="005B59CF" w:rsidRPr="00ED3B01">
        <w:rPr>
          <w:rFonts w:cs="Times New Roman"/>
          <w:b/>
          <w:bCs/>
          <w:color w:val="000000" w:themeColor="text1"/>
        </w:rPr>
        <w:t xml:space="preserve">isposables vs. </w:t>
      </w:r>
      <w:r w:rsidR="00ED3B01" w:rsidRPr="00ED3B01">
        <w:rPr>
          <w:rFonts w:cs="Times New Roman"/>
          <w:b/>
          <w:bCs/>
          <w:color w:val="000000" w:themeColor="text1"/>
        </w:rPr>
        <w:t xml:space="preserve">reusables: </w:t>
      </w:r>
      <w:r w:rsidR="00ED3B01" w:rsidRPr="00ED3B01">
        <w:rPr>
          <w:rFonts w:cs="Times New Roman"/>
          <w:color w:val="000000" w:themeColor="text1"/>
        </w:rPr>
        <w:t>“Reusables offer clear environmental advantages, superior performance, and more predictable availability…. Their cost per use is typically far below single-use items and they support l</w:t>
      </w:r>
      <w:r w:rsidR="00222DBD">
        <w:rPr>
          <w:rFonts w:cs="Times New Roman"/>
          <w:color w:val="000000" w:themeColor="text1"/>
        </w:rPr>
        <w:t>o</w:t>
      </w:r>
      <w:r w:rsidR="00ED3B01" w:rsidRPr="00ED3B01">
        <w:rPr>
          <w:rFonts w:cs="Times New Roman"/>
          <w:color w:val="000000" w:themeColor="text1"/>
        </w:rPr>
        <w:t xml:space="preserve">cal </w:t>
      </w:r>
      <w:r w:rsidR="00222DBD">
        <w:rPr>
          <w:rFonts w:cs="Times New Roman"/>
          <w:color w:val="000000" w:themeColor="text1"/>
        </w:rPr>
        <w:t>jobs</w:t>
      </w:r>
      <w:r w:rsidR="00ED3B01" w:rsidRPr="00ED3B01">
        <w:rPr>
          <w:rFonts w:cs="Times New Roman"/>
          <w:color w:val="000000" w:themeColor="text1"/>
        </w:rPr>
        <w:t xml:space="preserve"> to reprocess in preferably accredited </w:t>
      </w:r>
      <w:r w:rsidR="00222DBD" w:rsidRPr="00ED3B01">
        <w:rPr>
          <w:rFonts w:cs="Times New Roman"/>
          <w:color w:val="000000" w:themeColor="text1"/>
        </w:rPr>
        <w:t>health</w:t>
      </w:r>
      <w:r w:rsidR="00222DBD">
        <w:rPr>
          <w:rFonts w:cs="Times New Roman"/>
          <w:color w:val="000000" w:themeColor="text1"/>
        </w:rPr>
        <w:t xml:space="preserve">care </w:t>
      </w:r>
      <w:r w:rsidR="00222DBD" w:rsidRPr="00ED3B01">
        <w:rPr>
          <w:rFonts w:cs="Times New Roman"/>
          <w:color w:val="000000" w:themeColor="text1"/>
        </w:rPr>
        <w:t>laundries</w:t>
      </w:r>
      <w:r w:rsidR="00ED3B01" w:rsidRPr="00ED3B01">
        <w:rPr>
          <w:rFonts w:cs="Times New Roman"/>
          <w:color w:val="000000" w:themeColor="text1"/>
        </w:rPr>
        <w:t>. Conversely, disposable items are discarded in our landfills after one use and typically do not employ local works in the reprocessing.”</w:t>
      </w:r>
    </w:p>
    <w:p w14:paraId="06DBC5CF" w14:textId="1E7E2608" w:rsidR="00495EEC" w:rsidRDefault="00495EEC" w:rsidP="000C04B8">
      <w:pPr>
        <w:ind w:firstLine="709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See the full article at </w:t>
      </w:r>
      <w:hyperlink r:id="rId11" w:history="1">
        <w:r w:rsidRPr="00495EEC">
          <w:rPr>
            <w:rStyle w:val="Hyperlink"/>
            <w:rFonts w:cs="Times New Roman"/>
            <w:i/>
            <w:iCs/>
          </w:rPr>
          <w:t>Healthcare Hygiene</w:t>
        </w:r>
        <w:r w:rsidRPr="00495EEC">
          <w:rPr>
            <w:rStyle w:val="Hyperlink"/>
            <w:rFonts w:cs="Times New Roman"/>
          </w:rPr>
          <w:t xml:space="preserve"> magazine</w:t>
        </w:r>
      </w:hyperlink>
      <w:r>
        <w:rPr>
          <w:rFonts w:cs="Times New Roman"/>
          <w:color w:val="000000" w:themeColor="text1"/>
        </w:rPr>
        <w:t>.</w:t>
      </w:r>
    </w:p>
    <w:p w14:paraId="6FC43E79" w14:textId="77777777" w:rsidR="00380057" w:rsidRDefault="00380057" w:rsidP="00380057">
      <w:pPr>
        <w:widowControl/>
        <w:suppressAutoHyphens w:val="0"/>
        <w:ind w:firstLine="709"/>
        <w:rPr>
          <w:rFonts w:eastAsia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A15340">
        <w:rPr>
          <w:rFonts w:eastAsia="Times New Roman" w:cs="Times New Roman"/>
          <w:color w:val="000000"/>
          <w:kern w:val="0"/>
          <w:sz w:val="23"/>
          <w:szCs w:val="23"/>
          <w:lang w:eastAsia="en-US" w:bidi="ar-SA"/>
        </w:rPr>
        <w:t>HLAC is a nonprofit organization that inspects and accredits laundries that process reusable textiles for hospitals, nursing homes and other healthcare facilities.</w:t>
      </w:r>
    </w:p>
    <w:p w14:paraId="6885CADC" w14:textId="77777777" w:rsidR="00380057" w:rsidRPr="00ED3B01" w:rsidRDefault="00380057" w:rsidP="000C04B8">
      <w:pPr>
        <w:ind w:firstLine="709"/>
        <w:rPr>
          <w:rFonts w:cs="Times New Roman"/>
          <w:color w:val="000000" w:themeColor="text1"/>
        </w:rPr>
      </w:pPr>
    </w:p>
    <w:p w14:paraId="28DC1C9E" w14:textId="70604493" w:rsidR="005A630E" w:rsidRPr="00373B82" w:rsidRDefault="005A630E" w:rsidP="00373B82">
      <w:pPr>
        <w:rPr>
          <w:rFonts w:eastAsia="Times New Roman" w:cs="Times New Roman"/>
          <w:color w:val="2F2E2E"/>
          <w:kern w:val="0"/>
          <w:lang w:eastAsia="en-US" w:bidi="ar-SA"/>
        </w:rPr>
      </w:pPr>
      <w:r w:rsidRPr="00373B82">
        <w:rPr>
          <w:rFonts w:cs="Times New Roman"/>
          <w:b/>
        </w:rPr>
        <w:t>About HLAC</w:t>
      </w:r>
    </w:p>
    <w:p w14:paraId="1F42B364" w14:textId="05663AF4" w:rsidR="005A630E" w:rsidRPr="00373B82" w:rsidRDefault="005A630E" w:rsidP="005A630E">
      <w:pPr>
        <w:rPr>
          <w:rFonts w:cs="Times New Roman"/>
        </w:rPr>
      </w:pPr>
      <w:r w:rsidRPr="00373B82">
        <w:rPr>
          <w:rFonts w:cs="Times New Roman"/>
        </w:rPr>
        <w:t>The Healthcare Laundry Accreditation Council (HLAC) is a nonprofit organization formed for the purpose of inspecting and accrediting laundries processing healthcare textiles for hospitals, nursing homes and other healthcare facilities.</w:t>
      </w:r>
      <w:r w:rsidR="00D641F8" w:rsidRPr="00373B82">
        <w:rPr>
          <w:rFonts w:cs="Times New Roman"/>
        </w:rPr>
        <w:t xml:space="preserve"> For more information, </w:t>
      </w:r>
      <w:hyperlink r:id="rId12" w:history="1">
        <w:r w:rsidR="00D641F8" w:rsidRPr="00373B82">
          <w:rPr>
            <w:rStyle w:val="Hyperlink"/>
            <w:rFonts w:cs="Times New Roman"/>
          </w:rPr>
          <w:t>www.hlacnet.org</w:t>
        </w:r>
      </w:hyperlink>
      <w:r w:rsidR="00C71617" w:rsidRPr="00373B82">
        <w:rPr>
          <w:rFonts w:cs="Times New Roman"/>
        </w:rPr>
        <w:t xml:space="preserve">, on Twitter </w:t>
      </w:r>
      <w:hyperlink r:id="rId13" w:history="1">
        <w:r w:rsidR="00C71617" w:rsidRPr="00373B82">
          <w:rPr>
            <w:rStyle w:val="Hyperlink"/>
            <w:rFonts w:cs="Times New Roman"/>
          </w:rPr>
          <w:t>@NewsHlac</w:t>
        </w:r>
      </w:hyperlink>
      <w:r w:rsidR="00C71617" w:rsidRPr="00373B82">
        <w:rPr>
          <w:rFonts w:cs="Times New Roman"/>
        </w:rPr>
        <w:t>, and</w:t>
      </w:r>
      <w:r w:rsidR="00867635" w:rsidRPr="00373B82">
        <w:rPr>
          <w:rFonts w:cs="Times New Roman"/>
        </w:rPr>
        <w:t xml:space="preserve"> on</w:t>
      </w:r>
      <w:r w:rsidR="00C71617" w:rsidRPr="00373B82">
        <w:rPr>
          <w:rFonts w:cs="Times New Roman"/>
        </w:rPr>
        <w:t xml:space="preserve"> </w:t>
      </w:r>
      <w:hyperlink r:id="rId14" w:history="1">
        <w:r w:rsidR="00C71617" w:rsidRPr="00373B82">
          <w:rPr>
            <w:rStyle w:val="Hyperlink"/>
            <w:rFonts w:cs="Times New Roman"/>
          </w:rPr>
          <w:t>LinkedIn</w:t>
        </w:r>
      </w:hyperlink>
      <w:r w:rsidR="00C71617" w:rsidRPr="00373B82">
        <w:rPr>
          <w:rFonts w:cs="Times New Roman"/>
        </w:rPr>
        <w:t xml:space="preserve">. </w:t>
      </w:r>
    </w:p>
    <w:p w14:paraId="14AE5186" w14:textId="77777777" w:rsidR="00D641F8" w:rsidRPr="00373B82" w:rsidRDefault="00D641F8" w:rsidP="005A630E">
      <w:pPr>
        <w:rPr>
          <w:rFonts w:cs="Times New Roman"/>
          <w:b/>
        </w:rPr>
      </w:pPr>
    </w:p>
    <w:p w14:paraId="4747DD3D" w14:textId="5270E545" w:rsidR="005A630E" w:rsidRPr="00A15340" w:rsidRDefault="001F6972" w:rsidP="00732B27">
      <w:pPr>
        <w:rPr>
          <w:rFonts w:eastAsia="Times New Roman" w:cs="Times New Roman"/>
          <w:kern w:val="0"/>
          <w:lang w:eastAsia="en-US" w:bidi="ar-SA"/>
        </w:rPr>
      </w:pPr>
      <w:r w:rsidRPr="00373B82">
        <w:rPr>
          <w:rFonts w:cs="Times New Roman"/>
        </w:rPr>
        <w:t xml:space="preserve">Information: </w:t>
      </w:r>
      <w:r w:rsidR="002C73A7" w:rsidRPr="00373B82">
        <w:rPr>
          <w:rFonts w:cs="Times New Roman"/>
        </w:rPr>
        <w:t xml:space="preserve">Regina Baras, HLAC Executive Director </w:t>
      </w:r>
      <w:r w:rsidR="002C73A7" w:rsidRPr="00373B82">
        <w:rPr>
          <w:rFonts w:eastAsia="Times New Roman" w:cs="Times New Roman"/>
          <w:color w:val="605E5E"/>
          <w:kern w:val="0"/>
          <w:lang w:eastAsia="en-US" w:bidi="ar-SA"/>
        </w:rPr>
        <w:t>855-277-4522</w:t>
      </w:r>
    </w:p>
    <w:sectPr w:rsidR="005A630E" w:rsidRPr="00A15340" w:rsidSect="005A63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720" w:left="99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D539" w14:textId="77777777" w:rsidR="00B20688" w:rsidRDefault="00B20688" w:rsidP="005A630E">
      <w:r>
        <w:separator/>
      </w:r>
    </w:p>
  </w:endnote>
  <w:endnote w:type="continuationSeparator" w:id="0">
    <w:p w14:paraId="67F2F5C9" w14:textId="77777777" w:rsidR="00B20688" w:rsidRDefault="00B20688" w:rsidP="005A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7C53" w14:textId="77777777" w:rsidR="00222DBD" w:rsidRDefault="00222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606F" w14:textId="77777777" w:rsidR="00222DBD" w:rsidRDefault="00222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97D3" w14:textId="77777777" w:rsidR="001E0605" w:rsidRPr="0070252F" w:rsidRDefault="001E0605" w:rsidP="0070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8701" w14:textId="77777777" w:rsidR="00B20688" w:rsidRDefault="00B20688" w:rsidP="005A630E">
      <w:r>
        <w:separator/>
      </w:r>
    </w:p>
  </w:footnote>
  <w:footnote w:type="continuationSeparator" w:id="0">
    <w:p w14:paraId="689584BE" w14:textId="77777777" w:rsidR="00B20688" w:rsidRDefault="00B20688" w:rsidP="005A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A782" w14:textId="77777777" w:rsidR="00222DBD" w:rsidRDefault="00222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6633" w14:textId="77777777" w:rsidR="00222DBD" w:rsidRDefault="00222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EB55" w14:textId="77777777" w:rsidR="00222DBD" w:rsidRDefault="00222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7CB5"/>
    <w:multiLevelType w:val="hybridMultilevel"/>
    <w:tmpl w:val="F05A491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2F0550"/>
    <w:multiLevelType w:val="hybridMultilevel"/>
    <w:tmpl w:val="02E451D6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55D34E8"/>
    <w:multiLevelType w:val="hybridMultilevel"/>
    <w:tmpl w:val="C4801B2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125A76"/>
    <w:multiLevelType w:val="hybridMultilevel"/>
    <w:tmpl w:val="675A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553E0"/>
    <w:multiLevelType w:val="hybridMultilevel"/>
    <w:tmpl w:val="250E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255E3"/>
    <w:multiLevelType w:val="multilevel"/>
    <w:tmpl w:val="C4801B2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275566"/>
    <w:multiLevelType w:val="multilevel"/>
    <w:tmpl w:val="747062FA"/>
    <w:styleLink w:val="CurrentList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D49B6"/>
    <w:multiLevelType w:val="hybridMultilevel"/>
    <w:tmpl w:val="3C1E9F6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7F1321"/>
    <w:multiLevelType w:val="hybridMultilevel"/>
    <w:tmpl w:val="25A2338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3A6C047D"/>
    <w:multiLevelType w:val="hybridMultilevel"/>
    <w:tmpl w:val="6E3422E8"/>
    <w:lvl w:ilvl="0" w:tplc="7F460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C247CF"/>
    <w:multiLevelType w:val="hybridMultilevel"/>
    <w:tmpl w:val="421488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D730BB"/>
    <w:multiLevelType w:val="hybridMultilevel"/>
    <w:tmpl w:val="747062FA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14548C6"/>
    <w:multiLevelType w:val="hybridMultilevel"/>
    <w:tmpl w:val="0C02F2DA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1A80499"/>
    <w:multiLevelType w:val="hybridMultilevel"/>
    <w:tmpl w:val="28385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F0D87"/>
    <w:multiLevelType w:val="hybridMultilevel"/>
    <w:tmpl w:val="5630C0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BCF41B9"/>
    <w:multiLevelType w:val="hybridMultilevel"/>
    <w:tmpl w:val="3C8E6C4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10"/>
  </w:num>
  <w:num w:numId="6">
    <w:abstractNumId w:val="15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1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B7"/>
    <w:rsid w:val="00011F01"/>
    <w:rsid w:val="0003415B"/>
    <w:rsid w:val="00043378"/>
    <w:rsid w:val="00060995"/>
    <w:rsid w:val="00086852"/>
    <w:rsid w:val="00090DB7"/>
    <w:rsid w:val="000A081B"/>
    <w:rsid w:val="000A3D94"/>
    <w:rsid w:val="000A486C"/>
    <w:rsid w:val="000A6397"/>
    <w:rsid w:val="000B6358"/>
    <w:rsid w:val="000C04B8"/>
    <w:rsid w:val="000F507B"/>
    <w:rsid w:val="001042AE"/>
    <w:rsid w:val="001061E5"/>
    <w:rsid w:val="001321D5"/>
    <w:rsid w:val="00176CFA"/>
    <w:rsid w:val="001A141F"/>
    <w:rsid w:val="001E0605"/>
    <w:rsid w:val="001E082D"/>
    <w:rsid w:val="001F6972"/>
    <w:rsid w:val="00211920"/>
    <w:rsid w:val="0022089B"/>
    <w:rsid w:val="00222DBD"/>
    <w:rsid w:val="00227B3F"/>
    <w:rsid w:val="00234369"/>
    <w:rsid w:val="0024693B"/>
    <w:rsid w:val="00254144"/>
    <w:rsid w:val="00283659"/>
    <w:rsid w:val="002C3138"/>
    <w:rsid w:val="002C73A7"/>
    <w:rsid w:val="002D3B24"/>
    <w:rsid w:val="002E2D5B"/>
    <w:rsid w:val="00333D9A"/>
    <w:rsid w:val="00347ACA"/>
    <w:rsid w:val="00365132"/>
    <w:rsid w:val="00373B82"/>
    <w:rsid w:val="00380057"/>
    <w:rsid w:val="0038202B"/>
    <w:rsid w:val="00384981"/>
    <w:rsid w:val="003A4E27"/>
    <w:rsid w:val="003B570B"/>
    <w:rsid w:val="003B5F09"/>
    <w:rsid w:val="003C141B"/>
    <w:rsid w:val="003E5E39"/>
    <w:rsid w:val="00444FE2"/>
    <w:rsid w:val="00454033"/>
    <w:rsid w:val="00467FEA"/>
    <w:rsid w:val="00495EEC"/>
    <w:rsid w:val="004A0D93"/>
    <w:rsid w:val="004A1B45"/>
    <w:rsid w:val="004A2140"/>
    <w:rsid w:val="004A6287"/>
    <w:rsid w:val="004B53D1"/>
    <w:rsid w:val="004B7528"/>
    <w:rsid w:val="004C0231"/>
    <w:rsid w:val="004C70BE"/>
    <w:rsid w:val="004E451A"/>
    <w:rsid w:val="004F12F4"/>
    <w:rsid w:val="00502AEC"/>
    <w:rsid w:val="00516C2F"/>
    <w:rsid w:val="0052348D"/>
    <w:rsid w:val="00524739"/>
    <w:rsid w:val="00534368"/>
    <w:rsid w:val="00550B2B"/>
    <w:rsid w:val="00562C62"/>
    <w:rsid w:val="00592C60"/>
    <w:rsid w:val="005A630E"/>
    <w:rsid w:val="005B59CF"/>
    <w:rsid w:val="005C5F57"/>
    <w:rsid w:val="005D296C"/>
    <w:rsid w:val="005D2A09"/>
    <w:rsid w:val="005E1139"/>
    <w:rsid w:val="005F404C"/>
    <w:rsid w:val="005F5499"/>
    <w:rsid w:val="00605DCB"/>
    <w:rsid w:val="00611BC6"/>
    <w:rsid w:val="006167C6"/>
    <w:rsid w:val="00667FD2"/>
    <w:rsid w:val="006855E1"/>
    <w:rsid w:val="0069089D"/>
    <w:rsid w:val="0069746A"/>
    <w:rsid w:val="006A2395"/>
    <w:rsid w:val="006A6C80"/>
    <w:rsid w:val="006B521D"/>
    <w:rsid w:val="006C74A4"/>
    <w:rsid w:val="006D3253"/>
    <w:rsid w:val="006D6B31"/>
    <w:rsid w:val="006D761C"/>
    <w:rsid w:val="006F3073"/>
    <w:rsid w:val="006F38C5"/>
    <w:rsid w:val="006F3A28"/>
    <w:rsid w:val="006F5E33"/>
    <w:rsid w:val="0070252F"/>
    <w:rsid w:val="00703668"/>
    <w:rsid w:val="00704C8A"/>
    <w:rsid w:val="00715DC0"/>
    <w:rsid w:val="007271B8"/>
    <w:rsid w:val="00727466"/>
    <w:rsid w:val="00732B27"/>
    <w:rsid w:val="00772DE5"/>
    <w:rsid w:val="007B3A6B"/>
    <w:rsid w:val="007C0069"/>
    <w:rsid w:val="007C4A22"/>
    <w:rsid w:val="007F48E1"/>
    <w:rsid w:val="00800717"/>
    <w:rsid w:val="0082565C"/>
    <w:rsid w:val="00837A8F"/>
    <w:rsid w:val="00842367"/>
    <w:rsid w:val="0084590A"/>
    <w:rsid w:val="00867635"/>
    <w:rsid w:val="00871E51"/>
    <w:rsid w:val="008757FC"/>
    <w:rsid w:val="00876BD7"/>
    <w:rsid w:val="00885312"/>
    <w:rsid w:val="008A6B07"/>
    <w:rsid w:val="008B4583"/>
    <w:rsid w:val="008D1AB7"/>
    <w:rsid w:val="008E61A2"/>
    <w:rsid w:val="00906F33"/>
    <w:rsid w:val="00930217"/>
    <w:rsid w:val="00947EE1"/>
    <w:rsid w:val="00961A51"/>
    <w:rsid w:val="0097318A"/>
    <w:rsid w:val="009865C7"/>
    <w:rsid w:val="009D3130"/>
    <w:rsid w:val="009E133E"/>
    <w:rsid w:val="00A03658"/>
    <w:rsid w:val="00A03785"/>
    <w:rsid w:val="00A15340"/>
    <w:rsid w:val="00A21274"/>
    <w:rsid w:val="00A97B7A"/>
    <w:rsid w:val="00A97FFA"/>
    <w:rsid w:val="00AA5612"/>
    <w:rsid w:val="00AC732B"/>
    <w:rsid w:val="00AD2ACB"/>
    <w:rsid w:val="00AE4B77"/>
    <w:rsid w:val="00B01DAD"/>
    <w:rsid w:val="00B060E1"/>
    <w:rsid w:val="00B20688"/>
    <w:rsid w:val="00B2366E"/>
    <w:rsid w:val="00B33237"/>
    <w:rsid w:val="00B6219D"/>
    <w:rsid w:val="00B75C0C"/>
    <w:rsid w:val="00B804AF"/>
    <w:rsid w:val="00B8201F"/>
    <w:rsid w:val="00BA0964"/>
    <w:rsid w:val="00BA6DA7"/>
    <w:rsid w:val="00BB7D31"/>
    <w:rsid w:val="00BE1BAB"/>
    <w:rsid w:val="00BE7356"/>
    <w:rsid w:val="00BF163F"/>
    <w:rsid w:val="00C06BA8"/>
    <w:rsid w:val="00C16A13"/>
    <w:rsid w:val="00C327C1"/>
    <w:rsid w:val="00C35EB5"/>
    <w:rsid w:val="00C4494B"/>
    <w:rsid w:val="00C47214"/>
    <w:rsid w:val="00C51184"/>
    <w:rsid w:val="00C71617"/>
    <w:rsid w:val="00C96A44"/>
    <w:rsid w:val="00CE74E7"/>
    <w:rsid w:val="00CF3EA6"/>
    <w:rsid w:val="00D034C7"/>
    <w:rsid w:val="00D13103"/>
    <w:rsid w:val="00D42B0E"/>
    <w:rsid w:val="00D479C9"/>
    <w:rsid w:val="00D5471A"/>
    <w:rsid w:val="00D641F8"/>
    <w:rsid w:val="00D6685C"/>
    <w:rsid w:val="00D779A0"/>
    <w:rsid w:val="00D84745"/>
    <w:rsid w:val="00DA0E87"/>
    <w:rsid w:val="00DA2AF8"/>
    <w:rsid w:val="00DC112C"/>
    <w:rsid w:val="00E332A3"/>
    <w:rsid w:val="00E34B62"/>
    <w:rsid w:val="00E70FFB"/>
    <w:rsid w:val="00EC5537"/>
    <w:rsid w:val="00ED3B01"/>
    <w:rsid w:val="00ED4B6E"/>
    <w:rsid w:val="00ED520D"/>
    <w:rsid w:val="00F002FF"/>
    <w:rsid w:val="00F06943"/>
    <w:rsid w:val="00F16722"/>
    <w:rsid w:val="00F203C7"/>
    <w:rsid w:val="00F30F5A"/>
    <w:rsid w:val="00F4291F"/>
    <w:rsid w:val="00F45BEF"/>
    <w:rsid w:val="00F46058"/>
    <w:rsid w:val="00F461B2"/>
    <w:rsid w:val="00F5488D"/>
    <w:rsid w:val="00F63A7F"/>
    <w:rsid w:val="00F7556F"/>
    <w:rsid w:val="00F75960"/>
    <w:rsid w:val="00F759DF"/>
    <w:rsid w:val="00F80962"/>
    <w:rsid w:val="00F92CB7"/>
    <w:rsid w:val="00FB61A3"/>
    <w:rsid w:val="00F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ECBD73"/>
  <w15:docId w15:val="{4665D9D9-05F5-494C-811E-12A89055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732B27"/>
    <w:pPr>
      <w:keepNext/>
      <w:widowControl/>
      <w:suppressAutoHyphens w:val="0"/>
      <w:outlineLvl w:val="0"/>
    </w:pPr>
    <w:rPr>
      <w:rFonts w:eastAsia="Times New Roman" w:cs="Times New Roman"/>
      <w:kern w:val="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CB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B7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DA2AF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732B27"/>
    <w:pPr>
      <w:spacing w:after="120" w:line="480" w:lineRule="auto"/>
    </w:pPr>
    <w:rPr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2B2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Heading1Char">
    <w:name w:val="Heading 1 Char"/>
    <w:basedOn w:val="DefaultParagraphFont"/>
    <w:link w:val="Heading1"/>
    <w:rsid w:val="00732B27"/>
    <w:rPr>
      <w:sz w:val="24"/>
    </w:rPr>
  </w:style>
  <w:style w:type="character" w:styleId="Strong">
    <w:name w:val="Strong"/>
    <w:basedOn w:val="DefaultParagraphFont"/>
    <w:uiPriority w:val="22"/>
    <w:qFormat/>
    <w:rsid w:val="00C96A44"/>
    <w:rPr>
      <w:b/>
      <w:bCs/>
    </w:rPr>
  </w:style>
  <w:style w:type="paragraph" w:styleId="ListParagraph">
    <w:name w:val="List Paragraph"/>
    <w:basedOn w:val="Normal"/>
    <w:uiPriority w:val="34"/>
    <w:qFormat/>
    <w:rsid w:val="00C96A44"/>
    <w:pPr>
      <w:ind w:left="720"/>
      <w:contextualSpacing/>
    </w:pPr>
    <w:rPr>
      <w:szCs w:val="21"/>
    </w:rPr>
  </w:style>
  <w:style w:type="paragraph" w:customStyle="1" w:styleId="PreformattedText">
    <w:name w:val="Preformatted Text"/>
    <w:basedOn w:val="Normal"/>
    <w:rsid w:val="007271B8"/>
    <w:rPr>
      <w:rFonts w:ascii="Courier New" w:eastAsia="NSimSun" w:hAnsi="Courier New" w:cs="Courier New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97318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/>
      <w:kern w:val="24"/>
      <w:szCs w:val="21"/>
    </w:rPr>
  </w:style>
  <w:style w:type="paragraph" w:styleId="EnvelopeReturn">
    <w:name w:val="envelope return"/>
    <w:basedOn w:val="Normal"/>
    <w:uiPriority w:val="99"/>
    <w:unhideWhenUsed/>
    <w:rsid w:val="0097318A"/>
    <w:pPr>
      <w:widowControl/>
      <w:suppressAutoHyphens w:val="0"/>
    </w:pPr>
    <w:rPr>
      <w:rFonts w:asciiTheme="majorHAnsi" w:eastAsiaTheme="majorEastAsia" w:hAnsiTheme="majorHAnsi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30E"/>
    <w:rPr>
      <w:rFonts w:eastAsia="SimSun" w:cs="Mangal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5A6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0E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6F307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2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140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140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140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font8">
    <w:name w:val="font_8"/>
    <w:basedOn w:val="Normal"/>
    <w:rsid w:val="0038202B"/>
    <w:pPr>
      <w:widowControl/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6F3A28"/>
  </w:style>
  <w:style w:type="character" w:customStyle="1" w:styleId="FootnoteTextChar">
    <w:name w:val="Footnote Text Char"/>
    <w:basedOn w:val="DefaultParagraphFont"/>
    <w:link w:val="FootnoteText"/>
    <w:uiPriority w:val="99"/>
    <w:rsid w:val="006F3A28"/>
    <w:rPr>
      <w:rFonts w:eastAsia="SimSun" w:cs="Mangal"/>
      <w:kern w:val="1"/>
      <w:sz w:val="24"/>
      <w:szCs w:val="24"/>
      <w:lang w:eastAsia="hi-IN" w:bidi="hi-IN"/>
    </w:rPr>
  </w:style>
  <w:style w:type="character" w:styleId="FootnoteReference">
    <w:name w:val="footnote reference"/>
    <w:basedOn w:val="DefaultParagraphFont"/>
    <w:uiPriority w:val="99"/>
    <w:unhideWhenUsed/>
    <w:rsid w:val="006F3A2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F12F4"/>
    <w:rPr>
      <w:color w:val="605E5C"/>
      <w:shd w:val="clear" w:color="auto" w:fill="E1DFDD"/>
    </w:rPr>
  </w:style>
  <w:style w:type="character" w:customStyle="1" w:styleId="s10">
    <w:name w:val="s10"/>
    <w:basedOn w:val="DefaultParagraphFont"/>
    <w:rsid w:val="00A15340"/>
  </w:style>
  <w:style w:type="character" w:customStyle="1" w:styleId="apple-converted-space">
    <w:name w:val="apple-converted-space"/>
    <w:basedOn w:val="DefaultParagraphFont"/>
    <w:rsid w:val="00A15340"/>
  </w:style>
  <w:style w:type="character" w:styleId="FollowedHyperlink">
    <w:name w:val="FollowedHyperlink"/>
    <w:basedOn w:val="DefaultParagraphFont"/>
    <w:uiPriority w:val="99"/>
    <w:semiHidden/>
    <w:unhideWhenUsed/>
    <w:rsid w:val="004E451A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0C04B8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twitter.com/newshla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lacnet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er.joomag.com/healthcare-hygiene-magazine-march-2022-march-2022/0608708001646784292/p22?short&amp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terilesurgicalsystems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joom.ag/JAbd/p22" TargetMode="External"/><Relationship Id="rId14" Type="http://schemas.openxmlformats.org/officeDocument/2006/relationships/hyperlink" Target="https://www.linkedin.com/company/healthcare-laundry-accreditation-counci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32388-4ED4-9F40-A082-3AC5EACE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Hospital Association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Bjerke</dc:creator>
  <cp:lastModifiedBy>Ken Swoyer</cp:lastModifiedBy>
  <cp:revision>2</cp:revision>
  <cp:lastPrinted>2011-05-25T05:12:00Z</cp:lastPrinted>
  <dcterms:created xsi:type="dcterms:W3CDTF">2022-03-24T16:11:00Z</dcterms:created>
  <dcterms:modified xsi:type="dcterms:W3CDTF">2022-03-24T16:11:00Z</dcterms:modified>
</cp:coreProperties>
</file>